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47" w:rsidRDefault="00FD7447">
      <w:pP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FD7447" w:rsidRDefault="00FD7447">
      <w:pP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:rsidR="00FD7447" w:rsidRDefault="00FD7447">
      <w:pP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:rsidR="00FD7447" w:rsidRDefault="00FD744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 9\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 9\9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71A" w:rsidRDefault="0023671A" w:rsidP="000B1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освоения учебного предмета</w:t>
      </w:r>
    </w:p>
    <w:p w:rsidR="00EA30A2" w:rsidRDefault="00EA30A2" w:rsidP="000B1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55E" w:rsidRDefault="0087255E" w:rsidP="000B15A2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87255E" w:rsidRPr="000B15A2" w:rsidRDefault="0087255E" w:rsidP="000B15A2">
      <w:pPr>
        <w:shd w:val="clear" w:color="auto" w:fill="FFFFFF"/>
        <w:spacing w:after="0" w:line="240" w:lineRule="auto"/>
        <w:ind w:left="3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b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Личностные, метапредметные и предметные результаты освоении учебного предмета «История</w:t>
      </w:r>
      <w:r w:rsidR="000B15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87255E" w:rsidRDefault="0087255E" w:rsidP="000B15A2">
      <w:pPr>
        <w:pStyle w:val="a8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  <w:u w:val="single"/>
        </w:rPr>
        <w:t>Предметные результаты из</w:t>
      </w:r>
      <w:r w:rsidR="00A664DE">
        <w:rPr>
          <w:b/>
          <w:bCs/>
          <w:color w:val="000000"/>
          <w:sz w:val="27"/>
          <w:szCs w:val="27"/>
          <w:u w:val="single"/>
        </w:rPr>
        <w:t>у</w:t>
      </w:r>
      <w:r>
        <w:rPr>
          <w:b/>
          <w:bCs/>
          <w:color w:val="000000"/>
          <w:sz w:val="27"/>
          <w:szCs w:val="27"/>
          <w:u w:val="single"/>
        </w:rPr>
        <w:t>чения истории в 10 кл. включает в себя:</w:t>
      </w:r>
    </w:p>
    <w:p w:rsidR="0087255E" w:rsidRPr="00EA30A2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color w:val="000000"/>
          <w:sz w:val="28"/>
          <w:szCs w:val="28"/>
        </w:rPr>
        <w:t>- яркие образы и картины, связанные с ключевыми событиями, личностями, явлениями и памятниками культуры крупнейших цивилизаций всего мира;</w:t>
      </w:r>
    </w:p>
    <w:p w:rsidR="0087255E" w:rsidRPr="00EA30A2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color w:val="000000"/>
          <w:sz w:val="28"/>
          <w:szCs w:val="28"/>
        </w:rPr>
        <w:t>- способности применять понятийный аппарат и элементарные методы исторической науки для атрибуции фактов и источников по истории,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87255E" w:rsidRPr="00EA30A2" w:rsidRDefault="0087255E" w:rsidP="00A664DE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color w:val="000000"/>
          <w:sz w:val="28"/>
          <w:szCs w:val="28"/>
        </w:rPr>
        <w:t>- представление о мифах как ограниченной форме мышления и познания людей в мире и специфическом историческом источнике для изучения прошлого;</w:t>
      </w:r>
      <w:r w:rsidR="00A664DE" w:rsidRPr="00EA30A2">
        <w:rPr>
          <w:color w:val="000000"/>
          <w:sz w:val="28"/>
          <w:szCs w:val="28"/>
        </w:rPr>
        <w:t xml:space="preserve"> </w:t>
      </w:r>
      <w:r w:rsidRPr="00EA30A2">
        <w:rPr>
          <w:color w:val="000000"/>
          <w:sz w:val="28"/>
          <w:szCs w:val="28"/>
        </w:rPr>
        <w:t>тысячелетиями, вести счет лет с условным делением древней истории на время «до нашей эры» и «наша эра»</w:t>
      </w:r>
      <w:r w:rsidR="00A664DE">
        <w:rPr>
          <w:color w:val="000000"/>
          <w:sz w:val="28"/>
          <w:szCs w:val="28"/>
        </w:rPr>
        <w:t>.</w:t>
      </w:r>
    </w:p>
    <w:p w:rsidR="0087255E" w:rsidRPr="00EA30A2" w:rsidRDefault="0087255E" w:rsidP="00A664DE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b/>
          <w:bCs/>
          <w:color w:val="000000"/>
          <w:sz w:val="28"/>
          <w:szCs w:val="28"/>
        </w:rPr>
        <w:t>-</w:t>
      </w:r>
      <w:r w:rsidRPr="00EA30A2">
        <w:rPr>
          <w:color w:val="000000"/>
          <w:sz w:val="28"/>
          <w:szCs w:val="28"/>
        </w:rPr>
        <w:t> уметь читать историческую карту, находить и показывать на ней историко-географические объекты , анализировать и обобщать данные карты;</w:t>
      </w:r>
    </w:p>
    <w:p w:rsidR="0087255E" w:rsidRPr="00EA30A2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color w:val="000000"/>
          <w:sz w:val="28"/>
          <w:szCs w:val="28"/>
        </w:rPr>
        <w:t>- уметь характеризовать важные факты истории , классифицировать и группировать их по предложенным признакам;</w:t>
      </w:r>
    </w:p>
    <w:p w:rsidR="0087255E" w:rsidRPr="00EA30A2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color w:val="000000"/>
          <w:sz w:val="28"/>
          <w:szCs w:val="28"/>
        </w:rPr>
        <w:t>- уметь сравнивать простые однородные исторические факты истории 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87255E" w:rsidRPr="00EA30A2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28"/>
          <w:szCs w:val="28"/>
        </w:rPr>
      </w:pPr>
      <w:r w:rsidRPr="00EA30A2">
        <w:rPr>
          <w:color w:val="000000"/>
          <w:sz w:val="28"/>
          <w:szCs w:val="28"/>
        </w:rPr>
        <w:t>- умения различать в учебном тексте факты, сопоставлять их аргументацию, формулировать собственные гипотезы по дискуссионным вопросам истории ;</w:t>
      </w:r>
    </w:p>
    <w:p w:rsidR="0087255E" w:rsidRDefault="0087255E" w:rsidP="00A664DE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  <w:u w:val="single"/>
        </w:rPr>
        <w:t>Метапредметные результаты изучения истории включает в себя:</w:t>
      </w:r>
    </w:p>
    <w:p w:rsidR="0087255E" w:rsidRDefault="0087255E" w:rsidP="00A664DE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87255E" w:rsidRDefault="0087255E" w:rsidP="000B15A2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87255E" w:rsidRDefault="0087255E" w:rsidP="000B15A2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87255E" w:rsidRDefault="0087255E" w:rsidP="000B15A2">
      <w:pPr>
        <w:pStyle w:val="a8"/>
        <w:spacing w:before="0" w:before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способность решать творческие и проблемные задачи, используя контекстные знания и эвристические приемы.</w:t>
      </w:r>
    </w:p>
    <w:p w:rsidR="0087255E" w:rsidRDefault="0087255E" w:rsidP="00A664DE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  <w:u w:val="single"/>
        </w:rPr>
        <w:t>Личностные результаты изучения истории включает в себя:</w:t>
      </w:r>
    </w:p>
    <w:p w:rsidR="0087255E" w:rsidRDefault="0087255E" w:rsidP="00A664DE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-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87255E" w:rsidRDefault="0087255E" w:rsidP="000B15A2">
      <w:pPr>
        <w:pStyle w:val="a8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87255E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освоение гуманистических традиций и ценностей, , уважение к личности, правам и свободам человека, культурам разных народов;</w:t>
      </w:r>
    </w:p>
    <w:p w:rsidR="0087255E" w:rsidRPr="00360F5E" w:rsidRDefault="0087255E" w:rsidP="000B15A2">
      <w:pPr>
        <w:pStyle w:val="a8"/>
        <w:spacing w:before="0" w:beforeAutospacing="0" w:after="0" w:afterAutospacing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87255E" w:rsidRDefault="0087255E" w:rsidP="000B15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FD20DE">
        <w:rPr>
          <w:sz w:val="28"/>
          <w:szCs w:val="28"/>
        </w:rPr>
        <w:t>В результате изучения курса истории в средней школе</w:t>
      </w:r>
      <w:r>
        <w:rPr>
          <w:sz w:val="28"/>
          <w:szCs w:val="28"/>
        </w:rPr>
        <w:t xml:space="preserve"> </w:t>
      </w:r>
    </w:p>
    <w:p w:rsidR="007A15AC" w:rsidRDefault="00A664DE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Выпускник</w:t>
      </w:r>
      <w:r w:rsidR="0087255E">
        <w:rPr>
          <w:b/>
          <w:sz w:val="28"/>
          <w:szCs w:val="28"/>
        </w:rPr>
        <w:t xml:space="preserve"> </w:t>
      </w:r>
      <w:r w:rsidR="007A15AC">
        <w:rPr>
          <w:b/>
          <w:sz w:val="28"/>
          <w:szCs w:val="28"/>
        </w:rPr>
        <w:t xml:space="preserve"> науч</w:t>
      </w:r>
      <w:r>
        <w:rPr>
          <w:b/>
          <w:sz w:val="28"/>
          <w:szCs w:val="28"/>
        </w:rPr>
        <w:t>и</w:t>
      </w:r>
      <w:r w:rsidR="007A15AC">
        <w:rPr>
          <w:b/>
          <w:sz w:val="28"/>
          <w:szCs w:val="28"/>
        </w:rPr>
        <w:t>тся:</w:t>
      </w:r>
      <w:r w:rsidR="007A15AC">
        <w:rPr>
          <w:sz w:val="28"/>
          <w:szCs w:val="28"/>
        </w:rPr>
        <w:t xml:space="preserve"> 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локализовать во времени основные этапы отечественной истории XХ  — начала ХХI  в. и  проводить ее периодизацию по различным основаниям; соотносить хронологию истории России и всеобщей истории в ХХ в.; 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• использовать историческую карту как источник информации о событиях ХХ в. и основных процессах социально-экономического развития;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анализировать информацию различных источников по отечественной истории ХХ  в.; находить эти источники в  окружающей реальности; 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составлять описание положения и образа жизни основных социальных групп в  России в  ХХ  в., памятников материальной и художественной культуры; рассказывать о значительных событиях и личностях отечественной истории ХХ в.; 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систематизировать и обобщать исторический материал, содержащийся в  учебной и  дополнительной литературе по отечественной истории ХХ в.; </w:t>
      </w:r>
    </w:p>
    <w:p w:rsidR="007A15AC" w:rsidRDefault="007A15AC" w:rsidP="000B15A2">
      <w:pPr>
        <w:pStyle w:val="a8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• объяснять причины и следствия ключевых событий и процессов отечественной истории ХХ  в. (социальных движений, реформ и революций, взаимодействия между народами и др.); 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• сопоставлять развитие России и других стран в ХХ в.; сравнивать исторические ситуации и события;</w:t>
      </w:r>
    </w:p>
    <w:p w:rsidR="00A664DE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давать оценку событиям и личностям отечественной истории ХХ в.</w:t>
      </w:r>
    </w:p>
    <w:p w:rsidR="00A664DE" w:rsidRDefault="00A664DE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64DE">
        <w:rPr>
          <w:b/>
          <w:sz w:val="28"/>
          <w:szCs w:val="28"/>
        </w:rPr>
        <w:t>Выпускник</w:t>
      </w:r>
      <w:r>
        <w:rPr>
          <w:b/>
          <w:sz w:val="28"/>
          <w:szCs w:val="28"/>
        </w:rPr>
        <w:t xml:space="preserve"> получ</w:t>
      </w:r>
      <w:r w:rsidR="00A664D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 возможность научиться</w:t>
      </w:r>
      <w:r>
        <w:rPr>
          <w:sz w:val="28"/>
          <w:szCs w:val="28"/>
        </w:rPr>
        <w:t>: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использовать элементы источниковедческого анализа при работе с историческими материалами различного происхождения (определение принадлежности и достоверности источника, позиции автора и др.); </w:t>
      </w:r>
    </w:p>
    <w:p w:rsidR="007A15AC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сравнивать развитие России и других стран в ХХ в.; объяснять, в чем заключались общие черты и особенности; </w:t>
      </w:r>
    </w:p>
    <w:p w:rsidR="00311D63" w:rsidRDefault="007A15AC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• применять знания по истории России и своего края в ХХ в. при составлении описаний исторических и культурных памятников своего города,</w:t>
      </w:r>
      <w:r w:rsidR="00A664DE">
        <w:rPr>
          <w:sz w:val="28"/>
          <w:szCs w:val="28"/>
        </w:rPr>
        <w:t xml:space="preserve"> края и т. д. </w:t>
      </w:r>
    </w:p>
    <w:p w:rsidR="00FF37F7" w:rsidRDefault="00FF37F7" w:rsidP="00FF37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сопоставлять свидетельства различных исторических источников, выявляя в них общее и различия;</w:t>
      </w:r>
    </w:p>
    <w:p w:rsidR="00FF37F7" w:rsidRDefault="00FF37F7" w:rsidP="00FF37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видеть проявления влияния  искусства в окружающей среде;</w:t>
      </w:r>
    </w:p>
    <w:p w:rsidR="00FF37F7" w:rsidRDefault="00FF37F7" w:rsidP="00FF37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высказывать суждения о значении и месте исторического и культурного наследия   в мировой истории.</w:t>
      </w:r>
    </w:p>
    <w:p w:rsidR="00FF37F7" w:rsidRDefault="00FF37F7" w:rsidP="00FF37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5A2" w:rsidRDefault="000B15A2" w:rsidP="000B15A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427B68" w:rsidRDefault="00455401" w:rsidP="000B15A2">
      <w:pPr>
        <w:pStyle w:val="a3"/>
        <w:spacing w:after="0"/>
        <w:ind w:left="7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B68">
        <w:rPr>
          <w:rFonts w:ascii="Times New Roman" w:hAnsi="Times New Roman" w:cs="Times New Roman"/>
          <w:b/>
          <w:sz w:val="28"/>
          <w:szCs w:val="28"/>
        </w:rPr>
        <w:t>Основное содержание (Всеобщая история)</w:t>
      </w:r>
    </w:p>
    <w:p w:rsidR="00852775" w:rsidRDefault="00852775" w:rsidP="00406776">
      <w:pPr>
        <w:pStyle w:val="a3"/>
        <w:ind w:left="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776" w:rsidRDefault="00455401" w:rsidP="00406776">
      <w:pPr>
        <w:pStyle w:val="a3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427B68">
        <w:rPr>
          <w:rFonts w:ascii="Times New Roman" w:hAnsi="Times New Roman" w:cs="Times New Roman"/>
          <w:sz w:val="28"/>
          <w:szCs w:val="28"/>
        </w:rPr>
        <w:t xml:space="preserve"> </w:t>
      </w:r>
      <w:r w:rsidRPr="00427B68">
        <w:rPr>
          <w:rFonts w:ascii="Times New Roman" w:hAnsi="Times New Roman" w:cs="Times New Roman"/>
          <w:b/>
          <w:sz w:val="28"/>
          <w:szCs w:val="28"/>
        </w:rPr>
        <w:t>РАЗДЕЛ I. ПЕРВОБЫТНОСТЬ (1 Ч)</w:t>
      </w:r>
    </w:p>
    <w:p w:rsidR="00852775" w:rsidRPr="00406776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776">
        <w:rPr>
          <w:rFonts w:ascii="Times New Roman" w:hAnsi="Times New Roman" w:cs="Times New Roman"/>
          <w:sz w:val="28"/>
          <w:szCs w:val="28"/>
        </w:rPr>
        <w:t>Т е м а 1. Предыстория (1 ч) Понятия «предыстория человечества» и «первобытное общество». Проблема происхождения человека. Расселение первобытного человека. Появление человека современного типа. Взаимосвязь процессов антропогенеза и социогенеза. Первичные формы социального объединения. Присваивающее и производящее хозяйства. Неолитическая революция.</w:t>
      </w:r>
    </w:p>
    <w:p w:rsidR="000E563C" w:rsidRDefault="00455401" w:rsidP="00406776">
      <w:pPr>
        <w:pStyle w:val="a3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0E563C">
        <w:rPr>
          <w:rFonts w:ascii="Times New Roman" w:hAnsi="Times New Roman" w:cs="Times New Roman"/>
          <w:b/>
          <w:sz w:val="28"/>
          <w:szCs w:val="28"/>
        </w:rPr>
        <w:t xml:space="preserve"> РАЗДЕЛ II. ДРЕВНИЙ МИР (3 Ч</w:t>
      </w:r>
      <w:r w:rsidRPr="00427B68">
        <w:rPr>
          <w:rFonts w:ascii="Times New Roman" w:hAnsi="Times New Roman" w:cs="Times New Roman"/>
          <w:sz w:val="28"/>
          <w:szCs w:val="28"/>
        </w:rPr>
        <w:t>)</w:t>
      </w:r>
    </w:p>
    <w:p w:rsidR="000E563C" w:rsidRPr="00406776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776">
        <w:rPr>
          <w:rFonts w:ascii="Times New Roman" w:hAnsi="Times New Roman" w:cs="Times New Roman"/>
          <w:sz w:val="28"/>
          <w:szCs w:val="28"/>
        </w:rPr>
        <w:t xml:space="preserve"> Т е м а 2. Древний Восток (1 ч)Ближний Восток — колыбель древнейших цивилизаций. Взаимодействие человека и природы в древних обществах. Цивилизации долин великих рек: Месопотамия, Древний Египет, Древняя Индия, Древний Китай. Восточная деспотия. Власть и общество, положение подданных. Доминирование традиции в жизни древневосточных обществ. Складывание первых мировых империй. Значение цивилизаций Древнего Востока и их культурного наследия для последующих эпох и мировой культуры.</w:t>
      </w:r>
    </w:p>
    <w:p w:rsidR="00311D63" w:rsidRPr="00852775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775">
        <w:rPr>
          <w:rFonts w:ascii="Times New Roman" w:hAnsi="Times New Roman" w:cs="Times New Roman"/>
          <w:sz w:val="28"/>
          <w:szCs w:val="28"/>
        </w:rPr>
        <w:t xml:space="preserve"> Т е м а 3. Античность (2 ч) Понятие «античность». Периодизация становления и развития античной цивилизации. Ареал ее распределения</w:t>
      </w:r>
      <w:r w:rsidR="000E563C" w:rsidRPr="00852775">
        <w:rPr>
          <w:rFonts w:ascii="Times New Roman" w:hAnsi="Times New Roman" w:cs="Times New Roman"/>
          <w:sz w:val="28"/>
          <w:szCs w:val="28"/>
        </w:rPr>
        <w:t>.</w:t>
      </w:r>
    </w:p>
    <w:p w:rsidR="000E563C" w:rsidRPr="00852775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775">
        <w:rPr>
          <w:rFonts w:ascii="Times New Roman" w:hAnsi="Times New Roman" w:cs="Times New Roman"/>
          <w:sz w:val="28"/>
          <w:szCs w:val="28"/>
        </w:rPr>
        <w:t xml:space="preserve">Ч а с т ь 1. Древняя Греция (1 ч) Древняя Греция — часть античной цивилизации. Периодизация ее истории. Архаическая Греция. Власть и человек в архаической Греции. Место аристократии в обществах архаической Греции. Агональное начало в культуре. Олимпийские игры. Классический период истории Древней Греции. Греческий полис: типы и эволюция. Афины и Спарта. Греческая демократия. Формирование гражданской системы ценностей. Классическое рабство. Человек в мире древнегреческих полисов. Древнегреческое язычество. Культура Древней Греции. Древнегреческая философия, знания о мире и человеке. Театр, архитектура. Значение политического и культурного наследия Древней Греции для последующих эпох и мировой культуры. Греческие полисы в международных отношениях Древнего мира. Походы Александра Македонского, образование им мировой державы. </w:t>
      </w:r>
    </w:p>
    <w:p w:rsidR="000E563C" w:rsidRPr="000B15A2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>Ч а с т ь 2. Древний Рим (1 ч) Периодизация истории Древнего Рима. Римская цивилизация как часть античной цивилизации. Ранний Рим. Патриции и плебеи. Римская гражданская община и ранняя республика. Пунические войны. Превращение Рима в мировую державу. Переход от гражданской общины к мировой империи. Принципат как система власти и управления. Возникновение и распространение христианства. Становление христианской церкви. Кризис III века. Поздняя империя. Доминат. Власть и общество в Поздней империи. Колонат.</w:t>
      </w:r>
      <w:r w:rsidR="00311D63" w:rsidRPr="000B15A2">
        <w:rPr>
          <w:rFonts w:ascii="Times New Roman" w:hAnsi="Times New Roman" w:cs="Times New Roman"/>
          <w:sz w:val="28"/>
          <w:szCs w:val="28"/>
        </w:rPr>
        <w:t xml:space="preserve"> </w:t>
      </w:r>
      <w:r w:rsidRPr="000B15A2">
        <w:rPr>
          <w:rFonts w:ascii="Times New Roman" w:hAnsi="Times New Roman" w:cs="Times New Roman"/>
          <w:sz w:val="28"/>
          <w:szCs w:val="28"/>
        </w:rPr>
        <w:t xml:space="preserve">Разделение империи на Восточную и Западную. </w:t>
      </w:r>
      <w:r w:rsidRPr="000B15A2">
        <w:rPr>
          <w:rFonts w:ascii="Times New Roman" w:hAnsi="Times New Roman" w:cs="Times New Roman"/>
          <w:sz w:val="28"/>
          <w:szCs w:val="28"/>
        </w:rPr>
        <w:lastRenderedPageBreak/>
        <w:t xml:space="preserve">Рим и варвары. Падение Западной Римской империи. Римская цивилизация как основание будущей европейской цивилизации. </w:t>
      </w:r>
    </w:p>
    <w:p w:rsidR="000E563C" w:rsidRPr="000B15A2" w:rsidRDefault="000B15A2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b/>
          <w:sz w:val="28"/>
          <w:szCs w:val="28"/>
        </w:rPr>
        <w:t>Р</w:t>
      </w:r>
      <w:r w:rsidR="00455401" w:rsidRPr="000B15A2">
        <w:rPr>
          <w:rFonts w:ascii="Times New Roman" w:hAnsi="Times New Roman" w:cs="Times New Roman"/>
          <w:b/>
          <w:sz w:val="28"/>
          <w:szCs w:val="28"/>
        </w:rPr>
        <w:t>АЗДЕЛ III. СРЕДНЕВЕКОВЬЕ (5 Ч)</w:t>
      </w:r>
      <w:r w:rsidR="00455401" w:rsidRPr="000B15A2">
        <w:rPr>
          <w:rFonts w:ascii="Times New Roman" w:hAnsi="Times New Roman" w:cs="Times New Roman"/>
          <w:sz w:val="28"/>
          <w:szCs w:val="28"/>
        </w:rPr>
        <w:t xml:space="preserve"> Понятие «Средневековье» в современной исторической науке. Хронологические рамки и основные типологические характеристики Средневековья для Запада и Востока. Т е м а 4. Западноевропейское Средневековье (2 ч) Периодизация западноевропейского Средневековья. Материальная культура западноевропейского Средневековья. Структура средневекового общества. Феодальное землевладение и система власти, вассально-ленные отношения. Сословный характер общества. Рыцарство, рыцарская культура. Роль религии и церкви в Средние века. Разделение церквей. Католицизм и православие. Папство и светская власть. Международные отношения в Средние века. «Христианский мир» Средневековья как основание для формирования будущей европейской идентичности. Средневековый город. Городская средневековая культура. Средневековая сословная монархия как первая представительная политическая система в истории. Кризис XIV—XV вв. Значение средневекового политического и культурного наследия для формирования «новой» Европы. </w:t>
      </w:r>
    </w:p>
    <w:p w:rsidR="000E563C" w:rsidRPr="000B15A2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>Т е м а 5. Византийское Средневековье (1 ч) Начало византийской цивилизации. Византия — наследница античного мира. Хронологические рамки, периодизация, ареал византийской цивилизации. Восточное христианство. Власть и церковь в Византии. Культура Византии. Византийская «картина мира». Эстетические идеалы, искусство, иконопись. Влияние Византии на государственность и культуру Древней Руси и российскую цивилизацию.</w:t>
      </w:r>
    </w:p>
    <w:p w:rsidR="000E563C" w:rsidRPr="000B15A2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 Т е м а 6. Исламский мир в Средние века (1 ч) Возникновение ислама. Мухаммед, его учение и деятельность. Исламская мораль и право.</w:t>
      </w:r>
      <w:r w:rsidR="00311D63" w:rsidRPr="000B15A2">
        <w:rPr>
          <w:rFonts w:ascii="Times New Roman" w:hAnsi="Times New Roman" w:cs="Times New Roman"/>
          <w:sz w:val="28"/>
          <w:szCs w:val="28"/>
        </w:rPr>
        <w:t xml:space="preserve"> </w:t>
      </w:r>
      <w:r w:rsidRPr="000B15A2">
        <w:rPr>
          <w:rFonts w:ascii="Times New Roman" w:hAnsi="Times New Roman" w:cs="Times New Roman"/>
          <w:sz w:val="28"/>
          <w:szCs w:val="28"/>
        </w:rPr>
        <w:t>Арабский халифат. Роль арабов как связующего звена между культурами античности и средневековой Европы. Османская империя: этапы и основные типологические черты развития. Османская империя и Европа.</w:t>
      </w:r>
    </w:p>
    <w:p w:rsidR="000E563C" w:rsidRPr="000B15A2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 Т е м а 7. Индия в Средние века (1 ч) Хронологические рамки и периодизация индийского Средневековья. Делийский султанат, образование империи Великих Моголов. Касты и община. Религия в средневековой Индии</w:t>
      </w:r>
      <w:r w:rsidR="000E563C" w:rsidRPr="000B15A2">
        <w:rPr>
          <w:rFonts w:ascii="Times New Roman" w:hAnsi="Times New Roman" w:cs="Times New Roman"/>
          <w:sz w:val="28"/>
          <w:szCs w:val="28"/>
        </w:rPr>
        <w:t>.</w:t>
      </w:r>
    </w:p>
    <w:p w:rsidR="000E563C" w:rsidRPr="000B15A2" w:rsidRDefault="00455401" w:rsidP="000B1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>Т е м а 8. Китай и Япония в Средние века (1 ч) Хронологические рамки и периодизация китайского Средневековья. Империи Суй и Тан. Власть и общество. Китай в период правления монголов. Империя Мин. Административно-бюрократическая система. Хронологические рамки и периодизация японского Средневековья. Становление государственности и сознания Ямато. Роль императора. Правление сегунов</w:t>
      </w:r>
      <w:r w:rsidR="00311D63" w:rsidRPr="000B15A2">
        <w:rPr>
          <w:rFonts w:ascii="Times New Roman" w:hAnsi="Times New Roman" w:cs="Times New Roman"/>
          <w:sz w:val="28"/>
          <w:szCs w:val="28"/>
        </w:rPr>
        <w:t xml:space="preserve"> </w:t>
      </w:r>
      <w:r w:rsidRPr="000B15A2">
        <w:rPr>
          <w:rFonts w:ascii="Times New Roman" w:hAnsi="Times New Roman" w:cs="Times New Roman"/>
          <w:sz w:val="28"/>
          <w:szCs w:val="28"/>
        </w:rPr>
        <w:t xml:space="preserve"> Минамото и Асикага.</w:t>
      </w:r>
    </w:p>
    <w:p w:rsidR="000E563C" w:rsidRPr="000B15A2" w:rsidRDefault="00455401" w:rsidP="000B15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 </w:t>
      </w:r>
      <w:r w:rsidRPr="000B15A2">
        <w:rPr>
          <w:rFonts w:ascii="Times New Roman" w:hAnsi="Times New Roman" w:cs="Times New Roman"/>
          <w:b/>
          <w:sz w:val="28"/>
          <w:szCs w:val="28"/>
        </w:rPr>
        <w:t xml:space="preserve">РАЗДЕЛ IV. ЗАПАДНАЯ ЕВРОПА НА ПУТИ К НОВОМУ ВРЕМЕНИ (1 Ч) </w:t>
      </w:r>
    </w:p>
    <w:p w:rsidR="000E563C" w:rsidRPr="000B15A2" w:rsidRDefault="00455401" w:rsidP="000B15A2">
      <w:pPr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Новое время в современной исторической науке. Проблемы периодизации Нового времени. Начало развития современного мира. 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lastRenderedPageBreak/>
        <w:t xml:space="preserve">Т е м а 9. Возрождение как культурно-историческая эпоха (1 ч) Понятие «Возрождение». Отношение Возрождения к Средневековью. Италия — родина Возрождения. Возрождение античного наследия. Гуманизм — идейная основа Возрождения. Идеал «универсального человека». Искусство Возрождения. 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b/>
          <w:sz w:val="28"/>
          <w:szCs w:val="28"/>
        </w:rPr>
        <w:t>РАЗДЕЛ V. ЭКОНОМИКА И ОБЩЕСТВО (4 Ч)</w:t>
      </w:r>
      <w:r w:rsidRPr="000B1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>Т е м а 10. Возникновение мирового рынка (1 ч) Предпосылки Великих географических открытий. Заинтересованность европейских стран в торговле с Востоком. Традиционные пути мировой торговли. Роль посредников. Нехватка золота и серебра. Научно-технические предпосылки дальних морских путешествий. Роль Португалии и Испании в истории Великих географических открытий. Открытие Америки. Христофор Колумб. Америго Веспуччи. Открытие морского пути в</w:t>
      </w:r>
      <w:r w:rsidR="00311D63" w:rsidRPr="000B15A2">
        <w:rPr>
          <w:rFonts w:ascii="Times New Roman" w:hAnsi="Times New Roman" w:cs="Times New Roman"/>
          <w:sz w:val="28"/>
          <w:szCs w:val="28"/>
        </w:rPr>
        <w:t xml:space="preserve"> </w:t>
      </w:r>
      <w:r w:rsidRPr="000B15A2">
        <w:rPr>
          <w:rFonts w:ascii="Times New Roman" w:hAnsi="Times New Roman" w:cs="Times New Roman"/>
          <w:sz w:val="28"/>
          <w:szCs w:val="28"/>
        </w:rPr>
        <w:t>Индию. Васко да Гама. Поиски испанцами Эльдорадо. Кругосветное плавание Магеллана. Крупнейшие открытия мореплавателей и землепроходцев других стран в XVII — начале XIX в. Возникновение мирового рынка. Подъем мировой торговли. Перемещение путей мировой торговли. Революция цен и ее последствия. Упадок феодальной системы хозяйства, а также средневековых сословий. Монопольные акционерные компании. Товарные и фондовые биржи.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 Т е м а 11. Общество и экономика «старого порядка» (1 ч) «Старый порядок» в Европе. Структура сельскохозяйственного производства. Двупольная и трехпольная системы земледелия. Общественные отношения в деревне. Огораживания в Великобритании. Ремесленное и мануфактурное производство. 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>Т е м а 12. Промышленная революция. Индустриальное общество (1 ч) Начало и предпосылки промышленной революции в Великобритании. Технический переворот в промышленности. Революция в средствах транспорта. Крупная машинная индустрия. Завершение промышленной революции. Социальные последствия промышленной революции. Индустриальное общество. Социальный вопрос. Индустриализация. Подъем базовых отраслей промышленности. Новая техническая революция.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 </w:t>
      </w:r>
      <w:r w:rsidRPr="000B15A2">
        <w:rPr>
          <w:rFonts w:ascii="Times New Roman" w:hAnsi="Times New Roman" w:cs="Times New Roman"/>
          <w:b/>
          <w:sz w:val="28"/>
          <w:szCs w:val="28"/>
        </w:rPr>
        <w:t xml:space="preserve">РАЗДЕЛ VI. ДУХОВНАЯ ЖИЗНЬ ОБЩЕСТВА (3 Ч) </w:t>
      </w:r>
    </w:p>
    <w:p w:rsidR="000E563C" w:rsidRPr="000B15A2" w:rsidRDefault="00455401" w:rsidP="000B1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Т е м а 13. Религия и церковь в начале Нового времени (1 ч) Религиозные противоречия в Европе начала Нового времени. Положение католической церкви, критика в ее адрес. Выступление Лютера против индульгенций. Учение о спасении верой. Лютеранство. Реформация в Германии. Протестанты. Кальвинизм. Учение Кальвина о Божественном предопределении. Особенности Реформации в Англии. Англиканство. </w:t>
      </w:r>
    </w:p>
    <w:p w:rsidR="000E563C" w:rsidRPr="000B15A2" w:rsidRDefault="00455401" w:rsidP="00631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5A2">
        <w:rPr>
          <w:rFonts w:ascii="Times New Roman" w:hAnsi="Times New Roman" w:cs="Times New Roman"/>
          <w:sz w:val="28"/>
          <w:szCs w:val="28"/>
        </w:rPr>
        <w:t xml:space="preserve">Т е м а 14. Наука и общественно-политическая мысль (1 ч) Научная революция XVII в. Экспериментальный метод познания. Философский </w:t>
      </w:r>
      <w:r w:rsidRPr="000B15A2">
        <w:rPr>
          <w:rFonts w:ascii="Times New Roman" w:hAnsi="Times New Roman" w:cs="Times New Roman"/>
          <w:sz w:val="28"/>
          <w:szCs w:val="28"/>
        </w:rPr>
        <w:lastRenderedPageBreak/>
        <w:t xml:space="preserve">рационализм. Значение трудов Ф. Бэкона, Р. Декарта, И. Ньютона. Просвещение как общественное движение. Либерализм как течение общественной мысли и как политическое движение. Рождение демократической идеологии и движения. Социалистическая мысль и коммунистическая идеология. Возникновение марксизма. </w:t>
      </w:r>
    </w:p>
    <w:p w:rsidR="000E563C" w:rsidRPr="0063105A" w:rsidRDefault="00455401" w:rsidP="006310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 xml:space="preserve">Т е м а 15. Художественная культура (1 ч) Развитие художественной культуры в XVII—XIX вв. Художественные стили: классицизм, барокко, рококо. Искусство и литература романтизма. Представители романтизма Э. Делакруа, В. Гюго, Дж. Байрон, Э. А. Гофман, Р. Вагнер. </w:t>
      </w:r>
    </w:p>
    <w:p w:rsidR="000E563C" w:rsidRPr="0063105A" w:rsidRDefault="00455401" w:rsidP="006310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05A">
        <w:rPr>
          <w:rFonts w:ascii="Times New Roman" w:hAnsi="Times New Roman" w:cs="Times New Roman"/>
          <w:b/>
          <w:sz w:val="28"/>
          <w:szCs w:val="28"/>
        </w:rPr>
        <w:t xml:space="preserve">РАЗДЕЛ VII. ПОЛИТИЧЕСКИЕ ОТНОШЕНИЯ (4 Ч) 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>Т е м а 16. Государство на Западе и Востоке (1 ч) Образование единых централизованных государств в Европе. Западно-европейский абсолютизм. Просвещенный абсолютизм. Реформы в Пруссии, монархии Габсбургов, Испании и Франции. Прусский король Фридрих II. Соправители монархии Габсбургов Мария Терез</w:t>
      </w:r>
      <w:r w:rsidR="00311D63" w:rsidRPr="0063105A">
        <w:rPr>
          <w:rFonts w:ascii="Times New Roman" w:hAnsi="Times New Roman" w:cs="Times New Roman"/>
          <w:sz w:val="28"/>
          <w:szCs w:val="28"/>
        </w:rPr>
        <w:t>а</w:t>
      </w:r>
      <w:r w:rsidRPr="0063105A">
        <w:rPr>
          <w:rFonts w:ascii="Times New Roman" w:hAnsi="Times New Roman" w:cs="Times New Roman"/>
          <w:sz w:val="28"/>
          <w:szCs w:val="28"/>
        </w:rPr>
        <w:t xml:space="preserve"> и император Иосиф II. Французский король Людовик XVI. 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>Т е м а 17. Политические революции XVII—XVIII вв. (2 ч) Английская революция середины XVII в. Обострение религиозных и политических противоречий в Англии начала XVII в. Пуританизм и его течения — пресвитериане и индепенденты. Первые короли из династии Стюартов и парламентская оппозиция. Созыв Долгого парламента. Преобразования мирного периода революции. Упразднение монархии в Англии. Протекторат О. Кромвеля. Реставрация Стюартов. «Славная революция» в Англии. Политика правительства Реставрации. Новая парламентская оппозиция. Закон «Хабеас корпус акт». Виги и тори. Низложение короля Якова II. Переход короны к Вильгельму Оранскому. «Билль о правах». Французская революция конца XVIII в. Общественные противоречия. Критика абсолютизма, сословных привилегий, сеньориального строя, политики правительства и поведения королевского двора. Созыв Генеральных штатов. Взятие Бастилии. Законодательство Учредительного собрания. Конституция 1791 г. Политические группировки роялистов, конституционалистов, жирондистов и монтаньяров. Якобинский клуб. Деятельность Законодательного собрания. Начало войны Франции с иностранными государствами. Крушение монархии. Деятельность Национального конвента. Приход якобинцев к власти. Установление якобинской диктатуры. Террор. Государственный переворот 9 термидора. Политика Директории. Бонапартистский переворот 18—19 брюмера.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 xml:space="preserve"> Т е м а 18. Становление либеральной демократии (1 ч) Консульство и империя во Франции. Кодекс Наполеона. Первая парламентская реформа в Великобритании. Либеральные реформы 30-х гг. во Франции, Испании и германских государствах. Начало борьбы за демократические преобразования в странах Европы и Америки. Чартистское движение в Великобритании. Консервативные реформы. Британские консерваторы. </w:t>
      </w:r>
      <w:r w:rsidRPr="0063105A">
        <w:rPr>
          <w:rFonts w:ascii="Times New Roman" w:hAnsi="Times New Roman" w:cs="Times New Roman"/>
          <w:sz w:val="28"/>
          <w:szCs w:val="28"/>
        </w:rPr>
        <w:lastRenderedPageBreak/>
        <w:t>Гражданская война в США и ее итоги. Возникновение строя либеральной демократии в государствах Европы и Америки.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 xml:space="preserve"> </w:t>
      </w:r>
      <w:r w:rsidRPr="0063105A">
        <w:rPr>
          <w:rFonts w:ascii="Times New Roman" w:hAnsi="Times New Roman" w:cs="Times New Roman"/>
          <w:b/>
          <w:sz w:val="28"/>
          <w:szCs w:val="28"/>
        </w:rPr>
        <w:t xml:space="preserve">РАЗДЕЛ VIII. МЕЖДУНАРОДНЫЕ ОТНОШЕНИЯ (3ч) 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 xml:space="preserve">Т е м а 19. Встреча миров (1 ч) Активизация колониальной политики европейских государств в начале Нового времени. Цели колониальной политики. Крупнейшие колониальные державы. Формы и методы колониальной политики. Европейская эмиграция. Завоз рабов в Америку из Африки. Соперничество колониальных держав. Пиратство. Навигационный акт английского парламента. Европа и Османская империя. Возникновение Восточного вопроса. Двойственное влияние колониализма на развитие народов Востока. Зарождение патриотического движения в Индии. Политика «самоусиления» в Китае. «Реставрация Мэйдзи» в Японии. Танзимат в Османской империи. 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 xml:space="preserve">Т е м а 20. Европейское равновесие XVII—XVIII вв. (1 ч) Гегемония Габсбургов в Европе начала Нового времени. Стремление Франции прорвать «окружение» Габсбургов. Программа «естественного рубежа» на востоке. Вестфальский мир, его условия и значение. Возникновение баланса сил в Европе. Крушение европейского равновесия. Цели и значение революционных войн Франции. </w:t>
      </w:r>
    </w:p>
    <w:p w:rsidR="000E563C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sz w:val="28"/>
          <w:szCs w:val="28"/>
        </w:rPr>
        <w:t xml:space="preserve">Т е м а 21. Конфликты и противоречия XIX в. (1 ч) Наполеоновские войны, их цели и характер со стороны Франции и ее противников. Созыв Венского конгресса. Противоречия его участников. Основные положения Заключительного акта. Принципы и характерные черты Венской системы международных отношений. Легитимизм. Причины крушения Венского порядка в Европе. Национальные войны. Объединение Германии и Италии. О. Бисмарк и К. Кавур. Преобладание Германии в Европе. Союз трех императоров. Охлаждение отношений России с Германией и Австро-Венгрией. Создание Тройственного союза. Сближение России с Францией. Образование русско-французского союза. Восстановление баланса сил в Европе. </w:t>
      </w:r>
    </w:p>
    <w:p w:rsidR="008B3D27" w:rsidRPr="0063105A" w:rsidRDefault="00455401" w:rsidP="006310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105A">
        <w:rPr>
          <w:rFonts w:ascii="Times New Roman" w:hAnsi="Times New Roman" w:cs="Times New Roman"/>
          <w:b/>
          <w:sz w:val="28"/>
          <w:szCs w:val="28"/>
        </w:rPr>
        <w:t>ЗАКЛЮЧЕНИЕ. ОСНОВНЫЕ ИТОГИ ВСЕОБЩЕЙ ИСТОРИИ К КОНЦУ XIX В. (1 Ч)</w:t>
      </w:r>
      <w:r w:rsidRPr="0063105A">
        <w:rPr>
          <w:rFonts w:ascii="Times New Roman" w:hAnsi="Times New Roman" w:cs="Times New Roman"/>
          <w:sz w:val="28"/>
          <w:szCs w:val="28"/>
        </w:rPr>
        <w:t xml:space="preserve"> Карта мира к концу XIX в. Преодоление замкнутости отдельных регионов мира. Первые шаги на пути к мировой цивилизации. Сохранение своеобразия и различий в положении народов мира. Итоги политического и экономического развития стран Запада: формирование либеральной демократии и рыночной экономики. Колониальная зависимость стран Азии и Африки. Предпосылки их перехода к нормам и ценностям </w:t>
      </w:r>
      <w:r w:rsidR="008B3D27" w:rsidRPr="0063105A">
        <w:rPr>
          <w:rFonts w:ascii="Times New Roman" w:hAnsi="Times New Roman" w:cs="Times New Roman"/>
          <w:sz w:val="28"/>
          <w:szCs w:val="28"/>
        </w:rPr>
        <w:t>современного общества.</w:t>
      </w:r>
    </w:p>
    <w:p w:rsidR="0023671A" w:rsidRDefault="0023671A" w:rsidP="00427B68">
      <w:pPr>
        <w:pStyle w:val="a3"/>
        <w:ind w:left="780"/>
        <w:rPr>
          <w:rFonts w:ascii="Times New Roman" w:hAnsi="Times New Roman" w:cs="Times New Roman"/>
          <w:sz w:val="28"/>
          <w:szCs w:val="28"/>
        </w:rPr>
      </w:pPr>
    </w:p>
    <w:p w:rsidR="0023671A" w:rsidRPr="0063105A" w:rsidRDefault="0023671A" w:rsidP="0063105A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45" w:rightFromText="45" w:bottomFromText="200" w:vertAnchor="text" w:horzAnchor="margin" w:tblpY="645"/>
        <w:tblW w:w="85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4"/>
        <w:gridCol w:w="6002"/>
        <w:gridCol w:w="1984"/>
      </w:tblGrid>
      <w:tr w:rsidR="008B3D27" w:rsidTr="0063105A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3D27" w:rsidTr="0063105A">
        <w:trPr>
          <w:trHeight w:val="55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71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Первобытность(1ч.)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3D27" w:rsidTr="0063105A">
        <w:trPr>
          <w:trHeight w:val="37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P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6AA">
              <w:rPr>
                <w:rFonts w:ascii="Times New Roman" w:hAnsi="Times New Roman" w:cs="Times New Roman"/>
                <w:b/>
                <w:sz w:val="24"/>
                <w:szCs w:val="24"/>
              </w:rPr>
              <w:t>Древний мир (6ч.)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B3D27" w:rsidTr="0063105A">
        <w:trPr>
          <w:trHeight w:val="420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P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Средневековье. ( 7ч.)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B3D27" w:rsidTr="0063105A">
        <w:trPr>
          <w:trHeight w:val="31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Новое время</w:t>
            </w:r>
            <w:r w:rsidRPr="00650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(15ч.)</w:t>
            </w:r>
            <w:r w:rsidRPr="00650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0714C8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B3D27" w:rsidTr="0063105A">
        <w:trPr>
          <w:trHeight w:val="345"/>
          <w:tblCellSpacing w:w="0" w:type="dxa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B3D27" w:rsidRDefault="008B3D27" w:rsidP="00360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714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5C2471" w:rsidRDefault="00360F5E" w:rsidP="00427B68">
      <w:pPr>
        <w:pStyle w:val="a3"/>
        <w:ind w:left="780"/>
        <w:rPr>
          <w:rFonts w:ascii="Times New Roman" w:hAnsi="Times New Roman" w:cs="Times New Roman"/>
          <w:b/>
          <w:sz w:val="28"/>
          <w:szCs w:val="28"/>
        </w:rPr>
      </w:pPr>
      <w:r w:rsidRPr="0063105A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5C2471" w:rsidRPr="005C2471" w:rsidRDefault="005C2471" w:rsidP="005C2471"/>
    <w:p w:rsidR="005C2471" w:rsidRPr="005C2471" w:rsidRDefault="005C2471" w:rsidP="005C2471"/>
    <w:p w:rsidR="005C2471" w:rsidRPr="005C2471" w:rsidRDefault="005C2471" w:rsidP="005C2471"/>
    <w:p w:rsidR="005C2471" w:rsidRPr="005C2471" w:rsidRDefault="005C2471" w:rsidP="005C2471"/>
    <w:p w:rsidR="005C2471" w:rsidRPr="005C2471" w:rsidRDefault="005C2471" w:rsidP="005C2471"/>
    <w:p w:rsidR="005C2471" w:rsidRP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Default="005C2471" w:rsidP="005C2471"/>
    <w:p w:rsidR="005C2471" w:rsidRPr="005C2471" w:rsidRDefault="005C2471" w:rsidP="005C2471">
      <w:pPr>
        <w:tabs>
          <w:tab w:val="left" w:pos="1875"/>
          <w:tab w:val="left" w:pos="5310"/>
        </w:tabs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ab/>
      </w:r>
      <w:r w:rsidRPr="005C247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Pr="005C2471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b"/>
        <w:tblpPr w:leftFromText="180" w:rightFromText="180" w:vertAnchor="text" w:tblpY="1"/>
        <w:tblOverlap w:val="never"/>
        <w:tblW w:w="9570" w:type="dxa"/>
        <w:tblLayout w:type="fixed"/>
        <w:tblLook w:val="04A0"/>
      </w:tblPr>
      <w:tblGrid>
        <w:gridCol w:w="493"/>
        <w:gridCol w:w="6"/>
        <w:gridCol w:w="7"/>
        <w:gridCol w:w="4280"/>
        <w:gridCol w:w="989"/>
        <w:gridCol w:w="1415"/>
        <w:gridCol w:w="16"/>
        <w:gridCol w:w="1129"/>
        <w:gridCol w:w="1235"/>
      </w:tblGrid>
      <w:tr w:rsidR="005C2471" w:rsidTr="005C2471">
        <w:trPr>
          <w:trHeight w:val="300"/>
        </w:trPr>
        <w:tc>
          <w:tcPr>
            <w:tcW w:w="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C2471" w:rsidRDefault="005C2471" w:rsidP="009D4F16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часов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Домашнее </w:t>
            </w:r>
          </w:p>
          <w:p w:rsidR="005C2471" w:rsidRDefault="005C2471" w:rsidP="009D4F16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задание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Дата проведения</w:t>
            </w:r>
          </w:p>
        </w:tc>
      </w:tr>
      <w:tr w:rsidR="005C2471" w:rsidTr="005C2471">
        <w:trPr>
          <w:trHeight w:val="22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471" w:rsidRDefault="005C2471" w:rsidP="009D4F1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471" w:rsidRDefault="005C2471" w:rsidP="009D4F16">
            <w:pPr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План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ind w:left="2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Первобытность(1ч.)</w:t>
            </w:r>
          </w:p>
        </w:tc>
      </w:tr>
      <w:tr w:rsidR="005C2471" w:rsidTr="005C2471">
        <w:trPr>
          <w:trHeight w:val="424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Предыстория</w:t>
            </w:r>
          </w:p>
          <w:p w:rsidR="005C2471" w:rsidRDefault="005C2471" w:rsidP="009D4F16"/>
          <w:p w:rsidR="005C2471" w:rsidRDefault="005C2471" w:rsidP="009D4F16">
            <w:pPr>
              <w:ind w:firstLine="708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</w:p>
          <w:p w:rsidR="005C2471" w:rsidRDefault="005C2471" w:rsidP="009D4F16">
            <w:pPr>
              <w:pStyle w:val="1"/>
              <w:spacing w:line="221" w:lineRule="exact"/>
              <w:ind w:left="160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690"/>
        </w:trPr>
        <w:tc>
          <w:tcPr>
            <w:tcW w:w="95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>
            <w:pPr>
              <w:pStyle w:val="a9"/>
              <w:rPr>
                <w:b/>
              </w:rPr>
            </w:pPr>
            <w:r>
              <w:rPr>
                <w:b/>
              </w:rPr>
              <w:t xml:space="preserve">                                    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Древний мир (6ч.)</w:t>
            </w:r>
          </w:p>
        </w:tc>
      </w:tr>
      <w:tr w:rsidR="005C2471" w:rsidTr="005C2471">
        <w:trPr>
          <w:trHeight w:val="72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Ближний Восток</w:t>
            </w:r>
          </w:p>
          <w:p w:rsidR="005C2471" w:rsidRDefault="005C2471" w:rsidP="009D4F16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641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Индия и Китай в древности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Древняя Греция. От первых государств до расцвета полиса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§4 </w:t>
            </w:r>
          </w:p>
          <w:p w:rsidR="005C2471" w:rsidRDefault="005C2471" w:rsidP="009D4F16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Греция. От полиса к эллинистическому миру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6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  <w:p w:rsidR="005C2471" w:rsidRDefault="005C2471" w:rsidP="009D4F16">
            <w:pPr>
              <w:pStyle w:val="1"/>
              <w:shd w:val="clear" w:color="auto" w:fill="auto"/>
              <w:spacing w:line="226" w:lineRule="exact"/>
              <w:ind w:left="16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Древний Рим. От возникновения города до падения республики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Древний Рим. Римская империя.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§7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95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Средневековье. ( 7ч.)</w:t>
            </w:r>
          </w:p>
        </w:tc>
      </w:tr>
      <w:tr w:rsidR="005C2471" w:rsidTr="005C2471">
        <w:trPr>
          <w:trHeight w:val="84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Западноевропейское Средневековье. Развитие феодальной системы.</w:t>
            </w:r>
          </w:p>
          <w:p w:rsidR="005C2471" w:rsidRDefault="005C2471" w:rsidP="009D4F16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§8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81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Расцвет и кризис западноевропейского христианского мира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Византийское Средневековье.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§10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ind w:left="7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471" w:rsidTr="005C2471">
        <w:trPr>
          <w:trHeight w:val="70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Исламский мир в средние 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 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82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Индия  в средние 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§12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31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 и  Япония в средние 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31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Возрождение как культурно-историческая эпоха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6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C24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Новое время    (15ч.)                          </w:t>
            </w:r>
          </w:p>
        </w:tc>
      </w:tr>
      <w:tr w:rsidR="005C2471" w:rsidTr="005C2471">
        <w:trPr>
          <w:trHeight w:val="70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мирового рынка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64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Общество и экономика  «старого порядка»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Промышленная революция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§17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69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Индустриальное общество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765"/>
        </w:trPr>
        <w:tc>
          <w:tcPr>
            <w:tcW w:w="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и церковь в начале нового времени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§19 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471" w:rsidTr="005C2471">
        <w:trPr>
          <w:trHeight w:val="67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5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мысль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67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§21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690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 на Западе  и Востоке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21" w:lineRule="exact"/>
              <w:ind w:left="1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</w:rPr>
              <w:t xml:space="preserve">Политическая революция </w:t>
            </w:r>
            <w:r>
              <w:rPr>
                <w:rFonts w:ascii="Times New Roman" w:hAnsi="Times New Roman" w:cs="Times New Roman"/>
                <w:lang w:val="en-US"/>
              </w:rPr>
              <w:t>XVII</w:t>
            </w: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lang w:val="en-US"/>
              </w:rPr>
              <w:t>XVIII</w:t>
            </w:r>
            <w:r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§23-24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либеральной демократии</w:t>
            </w:r>
          </w:p>
          <w:p w:rsidR="005C2471" w:rsidRDefault="005C2471" w:rsidP="009D4F16">
            <w:pPr>
              <w:pStyle w:val="1"/>
              <w:shd w:val="clear" w:color="auto" w:fill="auto"/>
              <w:spacing w:line="245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471" w:rsidRDefault="005C2471" w:rsidP="009D4F16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Встреча миров: Запад и Восток в Новое время.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§26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rPr>
          <w:trHeight w:val="795"/>
        </w:trPr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pacing w:line="245" w:lineRule="exact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«Китай, Индия в средние века»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§1-26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tabs>
                <w:tab w:val="left" w:pos="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Европейское равновесие. Конфликты и противоречия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§27-28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tabs>
                <w:tab w:val="left" w:pos="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tabs>
                <w:tab w:val="left" w:pos="9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r>
              <w:rPr>
                <w:rFonts w:ascii="Times New Roman" w:hAnsi="Times New Roman" w:cs="Times New Roman"/>
                <w:sz w:val="24"/>
                <w:szCs w:val="24"/>
              </w:rPr>
              <w:t>ПОУ по теме: «Всеобщая история в истории человечества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§1-28 </w:t>
            </w:r>
          </w:p>
          <w:p w:rsidR="005C2471" w:rsidRDefault="005C2471" w:rsidP="009D4F16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  <w:tr w:rsidR="005C2471" w:rsidTr="005C2471"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§1-28 </w:t>
            </w:r>
          </w:p>
          <w:p w:rsidR="005C2471" w:rsidRDefault="005C2471" w:rsidP="009D4F16">
            <w:pPr>
              <w:pStyle w:val="1"/>
              <w:shd w:val="clear" w:color="auto" w:fill="auto"/>
              <w:spacing w:line="221" w:lineRule="exact"/>
              <w:ind w:left="1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71" w:rsidRDefault="005C2471" w:rsidP="009D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71" w:rsidRDefault="005C2471" w:rsidP="009D4F16"/>
        </w:tc>
      </w:tr>
    </w:tbl>
    <w:p w:rsidR="00AE2425" w:rsidRPr="005C2471" w:rsidRDefault="00AE2425" w:rsidP="005C2471">
      <w:pPr>
        <w:tabs>
          <w:tab w:val="left" w:pos="5310"/>
        </w:tabs>
      </w:pPr>
    </w:p>
    <w:sectPr w:rsidR="00AE2425" w:rsidRPr="005C2471" w:rsidSect="00AE2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3FB" w:rsidRDefault="00FE73FB" w:rsidP="00E70BC0">
      <w:pPr>
        <w:spacing w:after="0" w:line="240" w:lineRule="auto"/>
      </w:pPr>
      <w:r>
        <w:separator/>
      </w:r>
    </w:p>
  </w:endnote>
  <w:endnote w:type="continuationSeparator" w:id="1">
    <w:p w:rsidR="00FE73FB" w:rsidRDefault="00FE73FB" w:rsidP="00E7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3FB" w:rsidRDefault="00FE73FB" w:rsidP="00E70BC0">
      <w:pPr>
        <w:spacing w:after="0" w:line="240" w:lineRule="auto"/>
      </w:pPr>
      <w:r>
        <w:separator/>
      </w:r>
    </w:p>
  </w:footnote>
  <w:footnote w:type="continuationSeparator" w:id="1">
    <w:p w:rsidR="00FE73FB" w:rsidRDefault="00FE73FB" w:rsidP="00E70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B29"/>
    <w:multiLevelType w:val="hybridMultilevel"/>
    <w:tmpl w:val="36966FAA"/>
    <w:lvl w:ilvl="0" w:tplc="1922ADC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1DA4F1D"/>
    <w:multiLevelType w:val="hybridMultilevel"/>
    <w:tmpl w:val="7B5601CE"/>
    <w:lvl w:ilvl="0" w:tplc="76A05F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9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F83D5A"/>
    <w:multiLevelType w:val="hybridMultilevel"/>
    <w:tmpl w:val="AB60F7DE"/>
    <w:lvl w:ilvl="0" w:tplc="9A148A6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5401"/>
    <w:rsid w:val="000416F0"/>
    <w:rsid w:val="000714C8"/>
    <w:rsid w:val="000B15A2"/>
    <w:rsid w:val="000C66B2"/>
    <w:rsid w:val="000D1C52"/>
    <w:rsid w:val="000E563C"/>
    <w:rsid w:val="001142AD"/>
    <w:rsid w:val="001420D0"/>
    <w:rsid w:val="00186AED"/>
    <w:rsid w:val="0023671A"/>
    <w:rsid w:val="00311D63"/>
    <w:rsid w:val="00341202"/>
    <w:rsid w:val="00360F5E"/>
    <w:rsid w:val="003A3CA6"/>
    <w:rsid w:val="003C5DBB"/>
    <w:rsid w:val="00406776"/>
    <w:rsid w:val="00427B68"/>
    <w:rsid w:val="00433FB4"/>
    <w:rsid w:val="00455401"/>
    <w:rsid w:val="004A23B8"/>
    <w:rsid w:val="005159CA"/>
    <w:rsid w:val="005542C1"/>
    <w:rsid w:val="005751D2"/>
    <w:rsid w:val="00593CAC"/>
    <w:rsid w:val="00597F11"/>
    <w:rsid w:val="005C2471"/>
    <w:rsid w:val="005F7A42"/>
    <w:rsid w:val="0063105A"/>
    <w:rsid w:val="00643C55"/>
    <w:rsid w:val="0064480A"/>
    <w:rsid w:val="00667B8A"/>
    <w:rsid w:val="007444A4"/>
    <w:rsid w:val="0077020D"/>
    <w:rsid w:val="00776B4D"/>
    <w:rsid w:val="00792640"/>
    <w:rsid w:val="007A15AC"/>
    <w:rsid w:val="007A4DDF"/>
    <w:rsid w:val="00801E3A"/>
    <w:rsid w:val="00852775"/>
    <w:rsid w:val="0087255E"/>
    <w:rsid w:val="008B3D27"/>
    <w:rsid w:val="008D1EFA"/>
    <w:rsid w:val="0094797C"/>
    <w:rsid w:val="00985D70"/>
    <w:rsid w:val="009F1D74"/>
    <w:rsid w:val="009F6932"/>
    <w:rsid w:val="00A01DE7"/>
    <w:rsid w:val="00A664DE"/>
    <w:rsid w:val="00A84B8D"/>
    <w:rsid w:val="00A9268B"/>
    <w:rsid w:val="00AA0566"/>
    <w:rsid w:val="00AE2425"/>
    <w:rsid w:val="00B26B23"/>
    <w:rsid w:val="00B83D26"/>
    <w:rsid w:val="00C26788"/>
    <w:rsid w:val="00CB419D"/>
    <w:rsid w:val="00D04F57"/>
    <w:rsid w:val="00D223C6"/>
    <w:rsid w:val="00D92975"/>
    <w:rsid w:val="00D9611E"/>
    <w:rsid w:val="00DA2FB8"/>
    <w:rsid w:val="00E20F9E"/>
    <w:rsid w:val="00E70BC0"/>
    <w:rsid w:val="00E90B25"/>
    <w:rsid w:val="00EA30A2"/>
    <w:rsid w:val="00ED41F9"/>
    <w:rsid w:val="00F37F7C"/>
    <w:rsid w:val="00FD7447"/>
    <w:rsid w:val="00FE73FB"/>
    <w:rsid w:val="00FF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27B6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70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0BC0"/>
  </w:style>
  <w:style w:type="paragraph" w:styleId="a6">
    <w:name w:val="footer"/>
    <w:basedOn w:val="a"/>
    <w:link w:val="a7"/>
    <w:uiPriority w:val="99"/>
    <w:semiHidden/>
    <w:unhideWhenUsed/>
    <w:rsid w:val="00E70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0BC0"/>
  </w:style>
  <w:style w:type="paragraph" w:styleId="a8">
    <w:name w:val="Normal (Web)"/>
    <w:basedOn w:val="a"/>
    <w:uiPriority w:val="99"/>
    <w:unhideWhenUsed/>
    <w:rsid w:val="007A1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7255E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styleId="a9">
    <w:name w:val="No Spacing"/>
    <w:uiPriority w:val="1"/>
    <w:qFormat/>
    <w:rsid w:val="005C2471"/>
    <w:pPr>
      <w:spacing w:after="0" w:line="240" w:lineRule="auto"/>
    </w:pPr>
  </w:style>
  <w:style w:type="character" w:customStyle="1" w:styleId="aa">
    <w:name w:val="Основной текст_"/>
    <w:basedOn w:val="a0"/>
    <w:link w:val="1"/>
    <w:locked/>
    <w:rsid w:val="005C2471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a"/>
    <w:rsid w:val="005C2471"/>
    <w:pPr>
      <w:shd w:val="clear" w:color="auto" w:fill="FFFFFF"/>
      <w:spacing w:after="0" w:line="0" w:lineRule="atLeast"/>
      <w:ind w:hanging="200"/>
    </w:pPr>
    <w:rPr>
      <w:rFonts w:ascii="Batang" w:eastAsia="Batang" w:hAnsi="Batang" w:cs="Batang"/>
      <w:sz w:val="15"/>
      <w:szCs w:val="15"/>
    </w:rPr>
  </w:style>
  <w:style w:type="table" w:styleId="ab">
    <w:name w:val="Table Grid"/>
    <w:basedOn w:val="a1"/>
    <w:uiPriority w:val="59"/>
    <w:rsid w:val="005C24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D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D74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257D4-5033-490E-BE9D-6C9C4C62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40</cp:revision>
  <cp:lastPrinted>2017-09-26T12:00:00Z</cp:lastPrinted>
  <dcterms:created xsi:type="dcterms:W3CDTF">2016-09-02T10:04:00Z</dcterms:created>
  <dcterms:modified xsi:type="dcterms:W3CDTF">2017-09-27T10:14:00Z</dcterms:modified>
</cp:coreProperties>
</file>